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4A2E58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Проект закона «О внесении изменения в часть 1 статьи 4 закона Алтайского края «Об обеспечении тишины и покоя граждан на территории Алтайского края»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Проект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ЗАКОН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Алтайского края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О внесении изменения в часть 1 статьи 4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закона Алтайского края «Об обеспечении тишины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и покоя граждан на территории Алтайского края»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 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 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Статья 1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Внести в часть 1 статьи 4 закона Алтайского края от 6 декабря 2017 года № 95</w:t>
      </w: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noBreakHyphen/>
        <w:t>ЗС «Об обеспечении тишины и покоя граждан на территории Алтайского края» (Официальный интернет-портал правовой информации (www.pravo.gov.ru), 8 декабря 2017 года, 17 декабря 2018 года, 4 апреля 2019) изменение, дополнив ее пунктом 7 следующего содержания: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«7) непринятие владельцем домашнего животного мер по прекращению лая, воя и другого шума, исходящего от домашнего животного, влекущее нарушение тишины и покоя граждан.».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Статья 2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Настоящий Закон вступает в силу со дня его официального опубликования.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4A2E58" w:rsidRPr="004A2E58" w:rsidRDefault="004A2E58" w:rsidP="004A2E58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4A2E58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Губернатор Алтайского края                                                                В.П. Томенко</w:t>
      </w:r>
    </w:p>
    <w:p w:rsidR="0037118C" w:rsidRDefault="0037118C">
      <w:bookmarkStart w:id="0" w:name="_GoBack"/>
      <w:bookmarkEnd w:id="0"/>
    </w:p>
    <w:sectPr w:rsidR="0037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58"/>
    <w:rsid w:val="0037118C"/>
    <w:rsid w:val="004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7CBB5-B9C9-40E6-B594-67D7AB0E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2022-05-19T05:46:00Z</dcterms:created>
  <dcterms:modified xsi:type="dcterms:W3CDTF">2022-05-19T05:50:00Z</dcterms:modified>
</cp:coreProperties>
</file>